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B03A" w14:textId="77777777" w:rsidR="00FB1DD0" w:rsidRDefault="006927C0">
      <w:r w:rsidRPr="00FB1DD0">
        <w:rPr>
          <w:b/>
          <w:bCs/>
        </w:rPr>
        <w:t>Francesca Fontana</w:t>
      </w:r>
    </w:p>
    <w:p w14:paraId="3B385427" w14:textId="7B475E8E" w:rsidR="00E65B44" w:rsidRDefault="00FB1DD0">
      <w:r>
        <w:t>L</w:t>
      </w:r>
      <w:r w:rsidR="006927C0" w:rsidRPr="006927C0">
        <w:t xml:space="preserve">aureata in Storia dell’Arte presso l’Università di Siena, </w:t>
      </w:r>
      <w:r w:rsidRPr="00FB1DD0">
        <w:rPr>
          <w:b/>
          <w:bCs/>
        </w:rPr>
        <w:t>Francesca Fontana</w:t>
      </w:r>
      <w:r>
        <w:t xml:space="preserve"> </w:t>
      </w:r>
      <w:r w:rsidR="006927C0" w:rsidRPr="006927C0">
        <w:t>è attualmente curatrice presso la Collezione Museo della Figurina di Fondazione Modena Arti Visive e presso i Musei del Duomo di Modena. Si occupa della curatela di mostre, dell’organizzazione di attività ed eventi e della gestione di social media in ambito culturale e museale. È autrice di diversi cataloghi di mostra e di testi specialistici.</w:t>
      </w:r>
    </w:p>
    <w:sectPr w:rsidR="00E65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0"/>
    <w:rsid w:val="00386814"/>
    <w:rsid w:val="006927C0"/>
    <w:rsid w:val="00E65B44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4665A"/>
  <w15:chartTrackingRefBased/>
  <w15:docId w15:val="{89381059-8917-234E-846F-84F0F9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Loeffelholz</dc:creator>
  <cp:keywords/>
  <dc:description/>
  <cp:lastModifiedBy>Claudia Loeffelholz</cp:lastModifiedBy>
  <cp:revision>2</cp:revision>
  <dcterms:created xsi:type="dcterms:W3CDTF">2022-11-16T08:50:00Z</dcterms:created>
  <dcterms:modified xsi:type="dcterms:W3CDTF">2022-11-16T09:10:00Z</dcterms:modified>
</cp:coreProperties>
</file>